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Bookman Old Style" w:hAnsi="Bookman Old Style" w:cs="Arial"/>
          <w:b/>
          <w:bCs/>
          <w:i/>
          <w:color w:val="000000"/>
          <w:sz w:val="72"/>
          <w:szCs w:val="72"/>
          <w:bdr w:val="none" w:sz="0" w:space="0" w:color="auto" w:frame="1"/>
        </w:rPr>
      </w:pPr>
      <w:r w:rsidRPr="00A92A64">
        <w:rPr>
          <w:rFonts w:ascii="Bookman Old Style" w:hAnsi="Bookman Old Style" w:cs="Arial"/>
          <w:b/>
          <w:bCs/>
          <w:i/>
          <w:color w:val="000000"/>
          <w:sz w:val="72"/>
          <w:szCs w:val="72"/>
          <w:bdr w:val="none" w:sz="0" w:space="0" w:color="auto" w:frame="1"/>
        </w:rPr>
        <w:t xml:space="preserve">«Развитие </w:t>
      </w:r>
      <w:r w:rsidR="00A92A64" w:rsidRPr="00A92A64">
        <w:rPr>
          <w:rFonts w:ascii="Bookman Old Style" w:hAnsi="Bookman Old Style" w:cs="Arial"/>
          <w:b/>
          <w:bCs/>
          <w:i/>
          <w:color w:val="000000"/>
          <w:sz w:val="72"/>
          <w:szCs w:val="72"/>
          <w:bdr w:val="none" w:sz="0" w:space="0" w:color="auto" w:frame="1"/>
        </w:rPr>
        <w:t>творческого</w:t>
      </w:r>
      <w:r w:rsidRPr="00A92A64">
        <w:rPr>
          <w:rFonts w:ascii="Bookman Old Style" w:hAnsi="Bookman Old Style" w:cs="Arial"/>
          <w:b/>
          <w:bCs/>
          <w:i/>
          <w:color w:val="000000"/>
          <w:sz w:val="72"/>
          <w:szCs w:val="72"/>
          <w:bdr w:val="none" w:sz="0" w:space="0" w:color="auto" w:frame="1"/>
        </w:rPr>
        <w:t xml:space="preserve"> мышления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Bookman Old Style" w:hAnsi="Bookman Old Style" w:cs="Arial"/>
          <w:i/>
          <w:color w:val="000000"/>
          <w:sz w:val="72"/>
          <w:szCs w:val="72"/>
        </w:rPr>
      </w:pPr>
      <w:r w:rsidRPr="00A92A64">
        <w:rPr>
          <w:rFonts w:ascii="Bookman Old Style" w:hAnsi="Bookman Old Style" w:cs="Arial"/>
          <w:b/>
          <w:bCs/>
          <w:i/>
          <w:color w:val="000000"/>
          <w:sz w:val="72"/>
          <w:szCs w:val="72"/>
          <w:bdr w:val="none" w:sz="0" w:space="0" w:color="auto" w:frame="1"/>
        </w:rPr>
        <w:t xml:space="preserve"> у дошкольников»</w:t>
      </w:r>
    </w:p>
    <w:p w:rsidR="00722776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  <w:bdr w:val="none" w:sz="0" w:space="0" w:color="auto" w:frame="1"/>
        </w:rPr>
        <w:drawing>
          <wp:inline distT="0" distB="0" distL="0" distR="0">
            <wp:extent cx="2543175" cy="2543175"/>
            <wp:effectExtent l="19050" t="0" r="9525" b="0"/>
            <wp:docPr id="1" name="Рисунок 1" descr="http://pandia.ru/text/79/552/images/image001_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9/552/images/image001_1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A64" w:rsidRDefault="00A92A64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Наше время – время перемен. Сейчас нужны люди, способные принимать нестандартные решения, умеющие творчески мыслить. Чаще всего обучение, к сожалению, сводится к запоминанию и воспроизведению приёмов действия, типовых способов решения заданий. Однообразное, шаблонное повторение одних и тех же действий убивает интерес к обучению. Дети лишаются радости открытия и постепенно могут потерять способность к творчеству.</w:t>
      </w:r>
    </w:p>
    <w:p w:rsidR="00722776" w:rsidRPr="00A92A64" w:rsidRDefault="00722776" w:rsidP="00A92A64">
      <w:pPr>
        <w:pStyle w:val="a3"/>
        <w:shd w:val="clear" w:color="auto" w:fill="FFFFFF"/>
        <w:spacing w:before="120" w:beforeAutospacing="0" w:after="120" w:afterAutospacing="0"/>
        <w:ind w:firstLine="567"/>
        <w:jc w:val="center"/>
        <w:textAlignment w:val="baseline"/>
        <w:rPr>
          <w:i/>
          <w:color w:val="000000"/>
          <w:sz w:val="36"/>
          <w:szCs w:val="36"/>
        </w:rPr>
      </w:pPr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Что такое творческое (</w:t>
      </w:r>
      <w:proofErr w:type="spellStart"/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креативное</w:t>
      </w:r>
      <w:proofErr w:type="spellEnd"/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) мышление?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Психологические составляющие творческой деятельности в свете современных научных исследований: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1. Гибкость ума – способность к выделению существенных признаков и способность быстро перестроиться с одной идеи на другую.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2. Систематичность и последовательность – идеи строятся системно и последовательно анализируются.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3. Диалектичность – умение сформулировать противоречия и найти способ его разрешения.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4. Готовность к риску и ответственности за принятое решение.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i/>
          <w:color w:val="000000"/>
          <w:sz w:val="36"/>
          <w:szCs w:val="36"/>
        </w:rPr>
      </w:pPr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lastRenderedPageBreak/>
        <w:t>Формирование</w:t>
      </w:r>
      <w:r w:rsid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 xml:space="preserve"> творческого</w:t>
      </w:r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 xml:space="preserve"> </w:t>
      </w:r>
      <w:r w:rsid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(</w:t>
      </w:r>
      <w:proofErr w:type="spellStart"/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креативного</w:t>
      </w:r>
      <w:proofErr w:type="spellEnd"/>
      <w:r w:rsid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)</w:t>
      </w:r>
      <w:r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 xml:space="preserve"> мышления у ребёнка-дошкольника</w:t>
      </w:r>
      <w:r w:rsidR="00A92A64" w:rsidRPr="00A92A64">
        <w:rPr>
          <w:b/>
          <w:bCs/>
          <w:i/>
          <w:color w:val="000000"/>
          <w:sz w:val="36"/>
          <w:szCs w:val="36"/>
          <w:bdr w:val="none" w:sz="0" w:space="0" w:color="auto" w:frame="1"/>
        </w:rPr>
        <w:t>5-7 лет.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bCs/>
          <w:color w:val="000000"/>
          <w:sz w:val="32"/>
          <w:szCs w:val="32"/>
          <w:bdr w:val="none" w:sz="0" w:space="0" w:color="auto" w:frame="1"/>
        </w:rPr>
        <w:t>Задача, стоящая перед родителями: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Сформировать у детей следующие умения: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воспроизводить внешний вид и свойства предмета по памяти;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угадывать предмет по словесному описанию свойств и признаков;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воссоздавать внешний облик предмета на основе какой-то его части;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узнавать в неопределённых графических формах (чернильные пятна, каракули) различные знакомые предметы;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комбинировать и сочетать в одном предмете свойства и признаки других предметов и объектов;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находить в двух или более объектах общие и различные признаки;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узнавать объект по описанию возможных действий с ним;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переносить действия, применяемые к одному предмету, на другой;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– составлять сюжетный </w:t>
      </w:r>
      <w:proofErr w:type="gramStart"/>
      <w:r w:rsidRPr="00A92A64">
        <w:rPr>
          <w:color w:val="000000"/>
          <w:sz w:val="32"/>
          <w:szCs w:val="32"/>
        </w:rPr>
        <w:t>рассказ про</w:t>
      </w:r>
      <w:proofErr w:type="gramEnd"/>
      <w:r w:rsidRPr="00A92A64">
        <w:rPr>
          <w:color w:val="000000"/>
          <w:sz w:val="32"/>
          <w:szCs w:val="32"/>
        </w:rPr>
        <w:t xml:space="preserve"> какой-либо объект.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bCs/>
          <w:color w:val="000000"/>
          <w:sz w:val="32"/>
          <w:szCs w:val="32"/>
          <w:bdr w:val="none" w:sz="0" w:space="0" w:color="auto" w:frame="1"/>
        </w:rPr>
        <w:t>Основной принцип для родителей в воспитании ребёнка: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поощрять ребёнка к выдвижению как можно большего количества решений, а затем вместе с ним оценивать их качество.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Содержание работы родителей с ребёнком по развитию </w:t>
      </w:r>
      <w:r w:rsid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творческого (</w:t>
      </w:r>
      <w:proofErr w:type="spellStart"/>
      <w:r w:rsidRP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креативного</w:t>
      </w:r>
      <w:proofErr w:type="spellEnd"/>
      <w:r w:rsid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)</w:t>
      </w:r>
      <w:r w:rsidRP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 мышления:</w:t>
      </w:r>
    </w:p>
    <w:p w:rsidR="00A92A64" w:rsidRDefault="00A92A64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</w:pP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Игры и упражнения.</w:t>
      </w:r>
    </w:p>
    <w:p w:rsidR="00A92A64" w:rsidRDefault="00A92A64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32"/>
          <w:szCs w:val="32"/>
        </w:rPr>
      </w:pP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color w:val="000000"/>
          <w:sz w:val="32"/>
          <w:szCs w:val="32"/>
        </w:rPr>
        <w:t>1. Игра «Муха»</w:t>
      </w:r>
      <w:r w:rsidRPr="00A92A64">
        <w:rPr>
          <w:color w:val="000000"/>
          <w:sz w:val="32"/>
          <w:szCs w:val="32"/>
        </w:rPr>
        <w:t xml:space="preserve"> (позволяет тренировать способность длительно удерживать в сознании зрительный образ)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Рисуется квадрат 3 </w:t>
      </w:r>
      <w:proofErr w:type="spellStart"/>
      <w:r w:rsidRPr="00A92A64">
        <w:rPr>
          <w:color w:val="000000"/>
          <w:sz w:val="32"/>
          <w:szCs w:val="32"/>
        </w:rPr>
        <w:t>х</w:t>
      </w:r>
      <w:proofErr w:type="spellEnd"/>
      <w:r w:rsidRPr="00A92A64">
        <w:rPr>
          <w:color w:val="000000"/>
          <w:sz w:val="32"/>
          <w:szCs w:val="32"/>
        </w:rPr>
        <w:t xml:space="preserve"> 3. В центре - сидит «муха». Она движется на одну клетку вправо, влево, вверх, вниз. Обратные действия совершать нельзя. Главное – не выпустить «муху» с поля. В игре участвуют 2-3 человека. Проигрывает тот, кто допускает ход, выводящий «муху» за пределы игрового поля. Вначале игра «идёт с полем», пальцем фиксировать движение «мухи» нельзя. Далее игра продолжается, и игроки ориентируются на своё зрительное представление.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color w:val="000000"/>
          <w:sz w:val="32"/>
          <w:szCs w:val="32"/>
        </w:rPr>
        <w:t>2. Упражнение «Назови всё круглое</w:t>
      </w:r>
      <w:r w:rsidRPr="00A92A64">
        <w:rPr>
          <w:color w:val="000000"/>
          <w:sz w:val="32"/>
          <w:szCs w:val="32"/>
        </w:rPr>
        <w:t xml:space="preserve"> … (в этой комнате, на улице и т. д.)</w:t>
      </w:r>
    </w:p>
    <w:p w:rsidR="00A92A64" w:rsidRDefault="00A92A64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32"/>
          <w:szCs w:val="32"/>
        </w:rPr>
      </w:pP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color w:val="000000"/>
          <w:sz w:val="32"/>
          <w:szCs w:val="32"/>
        </w:rPr>
        <w:lastRenderedPageBreak/>
        <w:t xml:space="preserve">3. Упражнение «Назови по 3 предмета, </w:t>
      </w:r>
      <w:proofErr w:type="gramStart"/>
      <w:r w:rsidRPr="00A92A64">
        <w:rPr>
          <w:b/>
          <w:color w:val="000000"/>
          <w:sz w:val="32"/>
          <w:szCs w:val="32"/>
        </w:rPr>
        <w:t>которые</w:t>
      </w:r>
      <w:proofErr w:type="gramEnd"/>
      <w:r w:rsidRPr="00A92A64">
        <w:rPr>
          <w:b/>
          <w:color w:val="000000"/>
          <w:sz w:val="32"/>
          <w:szCs w:val="32"/>
        </w:rPr>
        <w:t xml:space="preserve"> могут сочетать 2 названные признака</w:t>
      </w:r>
      <w:r w:rsidRPr="00A92A64">
        <w:rPr>
          <w:color w:val="000000"/>
          <w:sz w:val="32"/>
          <w:szCs w:val="32"/>
        </w:rPr>
        <w:t>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Например: яркий жёлтый</w:t>
      </w:r>
    </w:p>
    <w:p w:rsidR="00722776" w:rsidRPr="00A92A64" w:rsidRDefault="00722776" w:rsidP="00AA3D8C">
      <w:pPr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- свет</w:t>
      </w:r>
      <w:r w:rsidR="00AA3D8C">
        <w:rPr>
          <w:color w:val="000000"/>
          <w:sz w:val="32"/>
          <w:szCs w:val="32"/>
        </w:rPr>
        <w:t xml:space="preserve"> 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- солнце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- лампа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Варианты заданий: пушистый – зелёный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proofErr w:type="gramStart"/>
      <w:r w:rsidRPr="00A92A64">
        <w:rPr>
          <w:color w:val="000000"/>
          <w:sz w:val="32"/>
          <w:szCs w:val="32"/>
        </w:rPr>
        <w:t>Прозрачный</w:t>
      </w:r>
      <w:proofErr w:type="gramEnd"/>
      <w:r w:rsidRPr="00A92A64">
        <w:rPr>
          <w:color w:val="000000"/>
          <w:sz w:val="32"/>
          <w:szCs w:val="32"/>
        </w:rPr>
        <w:t xml:space="preserve"> – </w:t>
      </w:r>
      <w:proofErr w:type="spellStart"/>
      <w:r w:rsidRPr="00A92A64">
        <w:rPr>
          <w:color w:val="000000"/>
          <w:sz w:val="32"/>
          <w:szCs w:val="32"/>
        </w:rPr>
        <w:t>голубой</w:t>
      </w:r>
      <w:proofErr w:type="spellEnd"/>
      <w:r w:rsidRPr="00A92A64">
        <w:rPr>
          <w:color w:val="000000"/>
          <w:sz w:val="32"/>
          <w:szCs w:val="32"/>
        </w:rPr>
        <w:t>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Сильный – добрый,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Звонкий – громкий,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Сладкий – лёгкий.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4. Упражнение «Отгадывание загадок».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5. Игра «Лишнее слово». Назови лишнее слово.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Щука, карась, окунь, рак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Ромашка, ландыш, сирень, колокольчик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Саша, Коля, Маша, Лена, Егорова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Заяц, лось, кабан, волк, овца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Ухо, лицо, нос, рот, глаз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6. Игра «Назови отличие»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Найти как можно больше отличий: шкаф – телевизор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Магнитофон – собака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Книга – машина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Звонок – карандаш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Птица – самолёт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7. Игра «Поиск общего»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Найти общие признаки: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Телевизор – шкаф (и т. д.)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8. Игра «Группировка слов».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Сгруппировать слова и </w:t>
      </w:r>
      <w:proofErr w:type="gramStart"/>
      <w:r w:rsidRPr="00A92A64">
        <w:rPr>
          <w:color w:val="000000"/>
          <w:sz w:val="32"/>
          <w:szCs w:val="32"/>
        </w:rPr>
        <w:t>объяснить</w:t>
      </w:r>
      <w:proofErr w:type="gramEnd"/>
      <w:r w:rsidRPr="00A92A64">
        <w:rPr>
          <w:color w:val="000000"/>
          <w:sz w:val="32"/>
          <w:szCs w:val="32"/>
        </w:rPr>
        <w:t xml:space="preserve"> почему стрела, пчела, бабочка, - летающие объекты, коршун, воробей – птицы, пчела, бабочка – насекомые.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lastRenderedPageBreak/>
        <w:t>9. Составление рассказа по картинкам.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Примерная схема: - Что произошло до события, изображённого на картинке?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Что думают нарисованные герои?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Что будет дальше?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Чем всё закончится?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10. Задачка-шутка: Если бы ты хотел приготовить завтрак для </w:t>
      </w:r>
      <w:hyperlink r:id="rId5" w:tooltip="Великан" w:history="1">
        <w:r w:rsidRPr="00A92A64">
          <w:rPr>
            <w:rStyle w:val="a4"/>
            <w:color w:val="743399"/>
            <w:sz w:val="32"/>
            <w:szCs w:val="32"/>
            <w:u w:val="none"/>
            <w:bdr w:val="none" w:sz="0" w:space="0" w:color="auto" w:frame="1"/>
          </w:rPr>
          <w:t>великана</w:t>
        </w:r>
      </w:hyperlink>
      <w:r w:rsidRPr="00A92A64">
        <w:rPr>
          <w:color w:val="000000"/>
          <w:sz w:val="32"/>
          <w:szCs w:val="32"/>
        </w:rPr>
        <w:t>, чем бы ты стал отмерять следующие продукты: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мука для оладий,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молоко для питья,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масло для оладий,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сироп,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яйца, соль, перец.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Сколько бы ты взял каждого продукта?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11. Придумывание окончания сказки. </w:t>
      </w:r>
      <w:proofErr w:type="gramStart"/>
      <w:r w:rsidRPr="00A92A64">
        <w:rPr>
          <w:color w:val="000000"/>
          <w:sz w:val="32"/>
          <w:szCs w:val="32"/>
        </w:rPr>
        <w:t>(Например:</w:t>
      </w:r>
      <w:proofErr w:type="gramEnd"/>
      <w:r w:rsidRPr="00A92A64">
        <w:rPr>
          <w:color w:val="000000"/>
          <w:sz w:val="32"/>
          <w:szCs w:val="32"/>
        </w:rPr>
        <w:t xml:space="preserve"> Жил-был маленький </w:t>
      </w:r>
      <w:proofErr w:type="spellStart"/>
      <w:r w:rsidRPr="00A92A64">
        <w:rPr>
          <w:color w:val="000000"/>
          <w:sz w:val="32"/>
          <w:szCs w:val="32"/>
        </w:rPr>
        <w:t>гиппопотамчик</w:t>
      </w:r>
      <w:proofErr w:type="spellEnd"/>
      <w:r w:rsidRPr="00A92A64">
        <w:rPr>
          <w:color w:val="000000"/>
          <w:sz w:val="32"/>
          <w:szCs w:val="32"/>
        </w:rPr>
        <w:t xml:space="preserve">. Многие звери смеялись над ним, что он такой маленький. Больше всех смеялась одна муха. </w:t>
      </w:r>
      <w:proofErr w:type="gramStart"/>
      <w:r w:rsidRPr="00A92A64">
        <w:rPr>
          <w:color w:val="000000"/>
          <w:sz w:val="32"/>
          <w:szCs w:val="32"/>
        </w:rPr>
        <w:t xml:space="preserve">И вот однажды она села на ветку рядом с </w:t>
      </w:r>
      <w:proofErr w:type="spellStart"/>
      <w:r w:rsidRPr="00A92A64">
        <w:rPr>
          <w:color w:val="000000"/>
          <w:sz w:val="32"/>
          <w:szCs w:val="32"/>
        </w:rPr>
        <w:t>гиппопотамчиком</w:t>
      </w:r>
      <w:proofErr w:type="spellEnd"/>
      <w:r w:rsidRPr="00A92A64">
        <w:rPr>
          <w:color w:val="000000"/>
          <w:sz w:val="32"/>
          <w:szCs w:val="32"/>
        </w:rPr>
        <w:t xml:space="preserve"> и стала его дразнить…).</w:t>
      </w:r>
      <w:proofErr w:type="gramEnd"/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12. Игра «Вывод»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Петя старше Маши, а Маша старше Коли. Кто самый старший и самый младший?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– Ваня худее Миши, но толще Андрея. Кто самый толстый, самый худой?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Это надо знать родителям: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Отличительные черты одарённых детей: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1. Чрезвычайно </w:t>
      </w:r>
      <w:proofErr w:type="gramStart"/>
      <w:r w:rsidRPr="00A92A64">
        <w:rPr>
          <w:color w:val="000000"/>
          <w:sz w:val="32"/>
          <w:szCs w:val="32"/>
        </w:rPr>
        <w:t>любопытны</w:t>
      </w:r>
      <w:proofErr w:type="gramEnd"/>
      <w:r w:rsidRPr="00A92A64">
        <w:rPr>
          <w:color w:val="000000"/>
          <w:sz w:val="32"/>
          <w:szCs w:val="32"/>
        </w:rPr>
        <w:t xml:space="preserve"> в отношении того, как устроен тот или иной предмет. Они способны следить за несколькими процессами одновременно и склонны активно исследовать всё окружающее.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2. Они обладают способностью воспринимать связи между явлениями и предметами и делать соответствующие выводы; им нравится в своём воображении создавать альтернативные системы.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3. Отличная память в сочетании с ранним языковым развитием и способностью к классификации и </w:t>
      </w:r>
      <w:proofErr w:type="spellStart"/>
      <w:r w:rsidRPr="00A92A64">
        <w:rPr>
          <w:color w:val="000000"/>
          <w:sz w:val="32"/>
          <w:szCs w:val="32"/>
        </w:rPr>
        <w:t>категоризированию</w:t>
      </w:r>
      <w:proofErr w:type="spellEnd"/>
      <w:r w:rsidRPr="00A92A64">
        <w:rPr>
          <w:color w:val="000000"/>
          <w:sz w:val="32"/>
          <w:szCs w:val="32"/>
        </w:rPr>
        <w:t xml:space="preserve"> помогают такому ребёнку накапливать большой объём информации и интенсивно использовать её.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lastRenderedPageBreak/>
        <w:t>4. Обладают большим словарным запасом. Однако ради удовольствия они часто изобретают собственные слова.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5. Не терпят, когда им навязывают готовый ответ.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6. Увлечённость заданием в сочетании с отсутствием опыта часто приводит к тому, что он замахивается на то, что ему пока не по силам. Он нуждается в поддержке, но не в слепой опеке.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7. Они обнаруживают обострённое чувство справедливости.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8. Предъявляют высокие требования к себе и окружающим.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>9. Обладают отличным чувством юмора.</w:t>
      </w:r>
    </w:p>
    <w:p w:rsidR="00722776" w:rsidRPr="00A92A64" w:rsidRDefault="00722776" w:rsidP="00A92A6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A92A64">
        <w:rPr>
          <w:color w:val="000000"/>
          <w:sz w:val="32"/>
          <w:szCs w:val="32"/>
        </w:rPr>
        <w:t xml:space="preserve">10. Нередко у них развивается </w:t>
      </w:r>
      <w:proofErr w:type="gramStart"/>
      <w:r w:rsidRPr="00A92A64">
        <w:rPr>
          <w:color w:val="000000"/>
          <w:sz w:val="32"/>
          <w:szCs w:val="32"/>
        </w:rPr>
        <w:t>негативное</w:t>
      </w:r>
      <w:proofErr w:type="gramEnd"/>
      <w:r w:rsidRPr="00A92A64">
        <w:rPr>
          <w:color w:val="000000"/>
          <w:sz w:val="32"/>
          <w:szCs w:val="32"/>
        </w:rPr>
        <w:t xml:space="preserve"> </w:t>
      </w:r>
      <w:proofErr w:type="spellStart"/>
      <w:r w:rsidRPr="00A92A64">
        <w:rPr>
          <w:color w:val="000000"/>
          <w:sz w:val="32"/>
          <w:szCs w:val="32"/>
        </w:rPr>
        <w:t>самовосприятие</w:t>
      </w:r>
      <w:proofErr w:type="spellEnd"/>
      <w:r w:rsidRPr="00A92A64">
        <w:rPr>
          <w:color w:val="000000"/>
          <w:sz w:val="32"/>
          <w:szCs w:val="32"/>
        </w:rPr>
        <w:t>, возникают трудности в общении со сверстниками.</w:t>
      </w:r>
    </w:p>
    <w:p w:rsidR="00376C26" w:rsidRPr="00A92A64" w:rsidRDefault="00A92A64" w:rsidP="00A92A64">
      <w:pPr>
        <w:ind w:firstLine="567"/>
        <w:rPr>
          <w:sz w:val="32"/>
          <w:szCs w:val="32"/>
        </w:rPr>
      </w:pPr>
      <w:r w:rsidRPr="00A92A64">
        <w:rPr>
          <w:sz w:val="32"/>
          <w:szCs w:val="32"/>
        </w:rPr>
        <w:drawing>
          <wp:inline distT="0" distB="0" distL="0" distR="0">
            <wp:extent cx="4267200" cy="3048000"/>
            <wp:effectExtent l="19050" t="0" r="0" b="0"/>
            <wp:docPr id="3" name="Рисунок 2" descr="http://pandia.ru/text/79/552/images/image002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ndia.ru/text/79/552/images/image002_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C26" w:rsidRPr="00A92A64" w:rsidSect="00A92A64">
      <w:pgSz w:w="16838" w:h="11906" w:orient="landscape"/>
      <w:pgMar w:top="567" w:right="851" w:bottom="567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22776"/>
    <w:rsid w:val="00191E7D"/>
    <w:rsid w:val="00376C26"/>
    <w:rsid w:val="00377C2B"/>
    <w:rsid w:val="00532EA5"/>
    <w:rsid w:val="00601283"/>
    <w:rsid w:val="00722776"/>
    <w:rsid w:val="00A92A64"/>
    <w:rsid w:val="00AA3D8C"/>
    <w:rsid w:val="00E5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77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7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pandia.ru/text/category/velika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2018-05-25T17:03:00Z</cp:lastPrinted>
  <dcterms:created xsi:type="dcterms:W3CDTF">2018-05-25T16:36:00Z</dcterms:created>
  <dcterms:modified xsi:type="dcterms:W3CDTF">2018-05-25T17:07:00Z</dcterms:modified>
</cp:coreProperties>
</file>